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E65D39" w:rsidRPr="00E65D39" w:rsidRDefault="00C43F35" w:rsidP="00E65D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 xml:space="preserve">LICITACIÓN PÚBLICA </w:t>
      </w:r>
      <w:r w:rsidR="00E65D39" w:rsidRPr="00E65D39">
        <w:rPr>
          <w:rFonts w:ascii="Arial" w:hAnsi="Arial" w:cs="Arial"/>
          <w:b/>
          <w:sz w:val="24"/>
          <w:szCs w:val="24"/>
        </w:rPr>
        <w:t xml:space="preserve">LP-SC-035-2018 </w:t>
      </w:r>
    </w:p>
    <w:p w:rsidR="002226D2" w:rsidRPr="00E65D39" w:rsidRDefault="00E65D39" w:rsidP="00E65D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5D39">
        <w:rPr>
          <w:rFonts w:ascii="Arial" w:hAnsi="Arial" w:cs="Arial"/>
          <w:b/>
          <w:sz w:val="24"/>
          <w:szCs w:val="24"/>
        </w:rPr>
        <w:t>“RENOVACIÓN DE LICENCIAS DE SOFTWARE ESPECIALIZADO”</w:t>
      </w:r>
    </w:p>
    <w:p w:rsidR="00CB0E49" w:rsidRDefault="00CB0E49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12FA" w:rsidRDefault="00CF12FA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12FA" w:rsidRPr="00CF12FA" w:rsidRDefault="00CF12FA" w:rsidP="00CF12FA"/>
    <w:p w:rsidR="00CF12FA" w:rsidRDefault="00CF12FA" w:rsidP="00CF12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F12FA">
        <w:rPr>
          <w:rFonts w:ascii="Arial" w:hAnsi="Arial" w:cs="Arial"/>
          <w:b/>
          <w:sz w:val="24"/>
          <w:szCs w:val="24"/>
        </w:rPr>
        <w:t xml:space="preserve">ESPECIFICACIONES </w:t>
      </w:r>
    </w:p>
    <w:p w:rsidR="00CF12FA" w:rsidRPr="00CF12FA" w:rsidRDefault="00CF12FA" w:rsidP="00CF12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F12FA" w:rsidRPr="00CF12FA" w:rsidRDefault="00CF12FA" w:rsidP="00CF12FA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12FA">
        <w:rPr>
          <w:rFonts w:ascii="Arial" w:hAnsi="Arial" w:cs="Arial"/>
          <w:sz w:val="24"/>
          <w:szCs w:val="24"/>
        </w:rPr>
        <w:t>AutoCAD mantenimiento de plan comercial (1 año) contrato 110000771092.</w:t>
      </w:r>
    </w:p>
    <w:p w:rsidR="00CF12FA" w:rsidRPr="00CF12FA" w:rsidRDefault="00CF12FA" w:rsidP="00CF1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12FA" w:rsidRPr="00CF12FA" w:rsidRDefault="00CF12FA" w:rsidP="00CF12FA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12FA">
        <w:rPr>
          <w:rFonts w:ascii="Arial" w:hAnsi="Arial" w:cs="Arial"/>
          <w:sz w:val="24"/>
          <w:szCs w:val="24"/>
        </w:rPr>
        <w:t>AutoCAD DESING SUITE Estándar mantenimiento de plan comercial (1 año) contrato 110000771092.</w:t>
      </w:r>
    </w:p>
    <w:p w:rsidR="00CF12FA" w:rsidRPr="00CF12FA" w:rsidRDefault="00CF12FA" w:rsidP="00CF1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12FA" w:rsidRPr="00CF12FA" w:rsidRDefault="00CF12FA" w:rsidP="00CF12FA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12FA">
        <w:rPr>
          <w:rFonts w:ascii="Arial" w:hAnsi="Arial" w:cs="Arial"/>
          <w:sz w:val="24"/>
          <w:szCs w:val="24"/>
        </w:rPr>
        <w:t>GFI Endpoint Security SM Premium Edition (1 año) 500 dispositivos.</w:t>
      </w:r>
    </w:p>
    <w:p w:rsidR="00CF12FA" w:rsidRPr="00CF12FA" w:rsidRDefault="00CF12FA" w:rsidP="00CF1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12FA" w:rsidRPr="00CF12FA" w:rsidRDefault="00CF12FA" w:rsidP="00CF1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12FA" w:rsidRDefault="00CF12FA" w:rsidP="00CF12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F12FA">
        <w:rPr>
          <w:rFonts w:ascii="Arial" w:hAnsi="Arial" w:cs="Arial"/>
          <w:b/>
          <w:sz w:val="24"/>
          <w:szCs w:val="24"/>
        </w:rPr>
        <w:t>DESCRIPCIÓN DE LOS BIENES Y/O SERVICIOS A ADQUIRIR</w:t>
      </w:r>
    </w:p>
    <w:p w:rsidR="00CF12FA" w:rsidRPr="00CF12FA" w:rsidRDefault="00CF12FA" w:rsidP="00CF12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4"/>
        <w:gridCol w:w="7140"/>
      </w:tblGrid>
      <w:tr w:rsidR="00CF12FA" w:rsidRPr="00CF12FA" w:rsidTr="00CF12FA">
        <w:trPr>
          <w:trHeight w:val="315"/>
          <w:jc w:val="center"/>
        </w:trPr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CF12FA" w:rsidRPr="00CF12FA" w:rsidRDefault="00CF12FA" w:rsidP="00CF1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12FA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7140" w:type="dxa"/>
            <w:shd w:val="clear" w:color="auto" w:fill="BFBFBF" w:themeFill="background1" w:themeFillShade="BF"/>
            <w:vAlign w:val="center"/>
          </w:tcPr>
          <w:p w:rsidR="00CF12FA" w:rsidRPr="00CF12FA" w:rsidRDefault="00CF12FA" w:rsidP="00CF1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12FA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CF12FA" w:rsidRPr="00CF12FA" w:rsidTr="00CF12FA">
        <w:trPr>
          <w:trHeight w:val="315"/>
          <w:jc w:val="center"/>
        </w:trPr>
        <w:tc>
          <w:tcPr>
            <w:tcW w:w="1254" w:type="dxa"/>
            <w:vAlign w:val="center"/>
          </w:tcPr>
          <w:p w:rsidR="00CF12FA" w:rsidRPr="00CF12FA" w:rsidRDefault="00CF12FA" w:rsidP="00CF1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40" w:type="dxa"/>
            <w:vAlign w:val="center"/>
          </w:tcPr>
          <w:p w:rsidR="00CF12FA" w:rsidRPr="00CF12FA" w:rsidRDefault="00CF12FA" w:rsidP="00CF12FA">
            <w:pPr>
              <w:rPr>
                <w:rFonts w:ascii="Arial" w:hAnsi="Arial" w:cs="Arial"/>
                <w:sz w:val="24"/>
                <w:szCs w:val="24"/>
              </w:rPr>
            </w:pPr>
            <w:r w:rsidRPr="00CF12FA">
              <w:rPr>
                <w:rFonts w:ascii="Arial" w:hAnsi="Arial" w:cs="Arial"/>
                <w:sz w:val="24"/>
                <w:szCs w:val="24"/>
              </w:rPr>
              <w:t xml:space="preserve">Renovación licencia mantenimiento software Autocad </w:t>
            </w:r>
          </w:p>
        </w:tc>
      </w:tr>
      <w:tr w:rsidR="00CF12FA" w:rsidRPr="00CF12FA" w:rsidTr="00CF12FA">
        <w:trPr>
          <w:trHeight w:val="649"/>
          <w:jc w:val="center"/>
        </w:trPr>
        <w:tc>
          <w:tcPr>
            <w:tcW w:w="1254" w:type="dxa"/>
            <w:vAlign w:val="center"/>
          </w:tcPr>
          <w:p w:rsidR="00CF12FA" w:rsidRPr="00CF12FA" w:rsidRDefault="00CF12FA" w:rsidP="00CF1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2F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40" w:type="dxa"/>
            <w:vAlign w:val="center"/>
          </w:tcPr>
          <w:p w:rsidR="00CF12FA" w:rsidRPr="00CF12FA" w:rsidRDefault="00CF12FA" w:rsidP="00CF12FA">
            <w:pPr>
              <w:rPr>
                <w:rFonts w:ascii="Arial" w:hAnsi="Arial" w:cs="Arial"/>
                <w:sz w:val="24"/>
                <w:szCs w:val="24"/>
              </w:rPr>
            </w:pPr>
            <w:r w:rsidRPr="00CF12FA">
              <w:rPr>
                <w:rFonts w:ascii="Arial" w:hAnsi="Arial" w:cs="Arial"/>
                <w:sz w:val="24"/>
                <w:szCs w:val="24"/>
              </w:rPr>
              <w:t>Renovación licencia mantenimiento software Autocad desing suite standard.</w:t>
            </w:r>
          </w:p>
        </w:tc>
      </w:tr>
      <w:tr w:rsidR="00CF12FA" w:rsidRPr="00CF12FA" w:rsidTr="00CF12FA">
        <w:trPr>
          <w:trHeight w:val="298"/>
          <w:jc w:val="center"/>
        </w:trPr>
        <w:tc>
          <w:tcPr>
            <w:tcW w:w="1254" w:type="dxa"/>
            <w:vAlign w:val="center"/>
          </w:tcPr>
          <w:p w:rsidR="00CF12FA" w:rsidRPr="00CF12FA" w:rsidRDefault="00CF12FA" w:rsidP="00CF1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2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40" w:type="dxa"/>
            <w:vAlign w:val="center"/>
          </w:tcPr>
          <w:p w:rsidR="00CF12FA" w:rsidRPr="00CF12FA" w:rsidRDefault="00CF12FA" w:rsidP="00CF12FA">
            <w:pPr>
              <w:rPr>
                <w:rFonts w:ascii="Arial" w:hAnsi="Arial" w:cs="Arial"/>
                <w:sz w:val="24"/>
                <w:szCs w:val="24"/>
              </w:rPr>
            </w:pPr>
            <w:r w:rsidRPr="00CF12FA">
              <w:rPr>
                <w:rFonts w:ascii="Arial" w:hAnsi="Arial" w:cs="Arial"/>
                <w:sz w:val="24"/>
                <w:szCs w:val="24"/>
              </w:rPr>
              <w:t>Renovación de licencia GFI Enpoint security.</w:t>
            </w:r>
          </w:p>
        </w:tc>
      </w:tr>
    </w:tbl>
    <w:p w:rsidR="00CF12FA" w:rsidRPr="00CF12FA" w:rsidRDefault="00CF12FA" w:rsidP="00CF1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12FA" w:rsidRDefault="00CF12FA" w:rsidP="00CF12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12FA" w:rsidRDefault="00CF12FA" w:rsidP="00CF12FA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12FA">
        <w:rPr>
          <w:rFonts w:ascii="Arial" w:hAnsi="Arial" w:cs="Arial"/>
          <w:sz w:val="24"/>
          <w:szCs w:val="24"/>
        </w:rPr>
        <w:t>Incluir capacitación para TI en la administración de licencias Autodesk, así como los beneficios del servicio en la Nube de Autodesk.</w:t>
      </w:r>
    </w:p>
    <w:p w:rsidR="00CF12FA" w:rsidRPr="00CF12FA" w:rsidRDefault="00CF12FA" w:rsidP="00CF12F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CF12FA" w:rsidRPr="00CF12FA" w:rsidRDefault="00CF12FA" w:rsidP="00CF12FA">
      <w:pPr>
        <w:pStyle w:val="Prrafodelista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12FA">
        <w:rPr>
          <w:rFonts w:ascii="Arial" w:hAnsi="Arial" w:cs="Arial"/>
          <w:sz w:val="24"/>
          <w:szCs w:val="24"/>
        </w:rPr>
        <w:t>El proveedor deberá ser canal Gold Certificado por Autodesk y presentar Carta de Certificación.</w:t>
      </w:r>
    </w:p>
    <w:p w:rsidR="00CF12FA" w:rsidRPr="00CF12FA" w:rsidRDefault="00CF12FA" w:rsidP="00CF12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F12FA" w:rsidRPr="00CF12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B63" w:rsidRDefault="009A1B63" w:rsidP="00C22F5D">
      <w:pPr>
        <w:spacing w:after="0" w:line="240" w:lineRule="auto"/>
      </w:pPr>
      <w:r>
        <w:separator/>
      </w:r>
    </w:p>
  </w:endnote>
  <w:endnote w:type="continuationSeparator" w:id="0">
    <w:p w:rsidR="009A1B63" w:rsidRDefault="009A1B63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B63" w:rsidRDefault="009A1B63" w:rsidP="00C22F5D">
      <w:pPr>
        <w:spacing w:after="0" w:line="240" w:lineRule="auto"/>
      </w:pPr>
      <w:r>
        <w:separator/>
      </w:r>
    </w:p>
  </w:footnote>
  <w:footnote w:type="continuationSeparator" w:id="0">
    <w:p w:rsidR="009A1B63" w:rsidRDefault="009A1B63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582"/>
    <w:multiLevelType w:val="hybridMultilevel"/>
    <w:tmpl w:val="03AACB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0948"/>
    <w:multiLevelType w:val="hybridMultilevel"/>
    <w:tmpl w:val="9EA474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4F2D"/>
    <w:multiLevelType w:val="hybridMultilevel"/>
    <w:tmpl w:val="6860AA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DDD"/>
    <w:multiLevelType w:val="hybridMultilevel"/>
    <w:tmpl w:val="C66A85B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A2BC9"/>
    <w:multiLevelType w:val="hybridMultilevel"/>
    <w:tmpl w:val="0AAE22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734C6"/>
    <w:multiLevelType w:val="hybridMultilevel"/>
    <w:tmpl w:val="B11061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3DD3B35"/>
    <w:multiLevelType w:val="hybridMultilevel"/>
    <w:tmpl w:val="D17ACAE8"/>
    <w:lvl w:ilvl="0" w:tplc="08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01AA1"/>
    <w:multiLevelType w:val="hybridMultilevel"/>
    <w:tmpl w:val="A072D5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2089D"/>
    <w:multiLevelType w:val="hybridMultilevel"/>
    <w:tmpl w:val="3F2247D2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E3EF6"/>
    <w:multiLevelType w:val="hybridMultilevel"/>
    <w:tmpl w:val="3258B9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2"/>
  </w:num>
  <w:num w:numId="4">
    <w:abstractNumId w:val="17"/>
  </w:num>
  <w:num w:numId="5">
    <w:abstractNumId w:val="16"/>
  </w:num>
  <w:num w:numId="6">
    <w:abstractNumId w:val="26"/>
  </w:num>
  <w:num w:numId="7">
    <w:abstractNumId w:val="19"/>
  </w:num>
  <w:num w:numId="8">
    <w:abstractNumId w:val="10"/>
  </w:num>
  <w:num w:numId="9">
    <w:abstractNumId w:val="15"/>
  </w:num>
  <w:num w:numId="10">
    <w:abstractNumId w:val="8"/>
  </w:num>
  <w:num w:numId="11">
    <w:abstractNumId w:val="24"/>
  </w:num>
  <w:num w:numId="12">
    <w:abstractNumId w:val="32"/>
  </w:num>
  <w:num w:numId="13">
    <w:abstractNumId w:val="36"/>
  </w:num>
  <w:num w:numId="14">
    <w:abstractNumId w:val="21"/>
  </w:num>
  <w:num w:numId="15">
    <w:abstractNumId w:val="34"/>
  </w:num>
  <w:num w:numId="16">
    <w:abstractNumId w:val="28"/>
  </w:num>
  <w:num w:numId="17">
    <w:abstractNumId w:val="30"/>
  </w:num>
  <w:num w:numId="18">
    <w:abstractNumId w:val="11"/>
  </w:num>
  <w:num w:numId="19">
    <w:abstractNumId w:val="22"/>
  </w:num>
  <w:num w:numId="20">
    <w:abstractNumId w:val="9"/>
  </w:num>
  <w:num w:numId="21">
    <w:abstractNumId w:val="3"/>
  </w:num>
  <w:num w:numId="22">
    <w:abstractNumId w:val="29"/>
  </w:num>
  <w:num w:numId="23">
    <w:abstractNumId w:val="33"/>
  </w:num>
  <w:num w:numId="24">
    <w:abstractNumId w:val="23"/>
  </w:num>
  <w:num w:numId="25">
    <w:abstractNumId w:val="1"/>
  </w:num>
  <w:num w:numId="26">
    <w:abstractNumId w:val="5"/>
  </w:num>
  <w:num w:numId="27">
    <w:abstractNumId w:val="27"/>
  </w:num>
  <w:num w:numId="28">
    <w:abstractNumId w:val="0"/>
  </w:num>
  <w:num w:numId="29">
    <w:abstractNumId w:val="25"/>
  </w:num>
  <w:num w:numId="30">
    <w:abstractNumId w:val="12"/>
  </w:num>
  <w:num w:numId="31">
    <w:abstractNumId w:val="4"/>
  </w:num>
  <w:num w:numId="32">
    <w:abstractNumId w:val="18"/>
  </w:num>
  <w:num w:numId="33">
    <w:abstractNumId w:val="7"/>
  </w:num>
  <w:num w:numId="34">
    <w:abstractNumId w:val="13"/>
  </w:num>
  <w:num w:numId="35">
    <w:abstractNumId w:val="20"/>
  </w:num>
  <w:num w:numId="36">
    <w:abstractNumId w:val="3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120A5E"/>
    <w:rsid w:val="00154DDB"/>
    <w:rsid w:val="00175724"/>
    <w:rsid w:val="001F1383"/>
    <w:rsid w:val="00205B91"/>
    <w:rsid w:val="00221F96"/>
    <w:rsid w:val="002226D2"/>
    <w:rsid w:val="002623D0"/>
    <w:rsid w:val="002702BD"/>
    <w:rsid w:val="00280C34"/>
    <w:rsid w:val="00285607"/>
    <w:rsid w:val="002B64E7"/>
    <w:rsid w:val="002C514A"/>
    <w:rsid w:val="002F5595"/>
    <w:rsid w:val="003E1C04"/>
    <w:rsid w:val="00402D14"/>
    <w:rsid w:val="00491492"/>
    <w:rsid w:val="00491D1B"/>
    <w:rsid w:val="004F7F2D"/>
    <w:rsid w:val="005116E8"/>
    <w:rsid w:val="00535689"/>
    <w:rsid w:val="0058667D"/>
    <w:rsid w:val="005A235F"/>
    <w:rsid w:val="0060171F"/>
    <w:rsid w:val="006120E7"/>
    <w:rsid w:val="00676779"/>
    <w:rsid w:val="006C17A8"/>
    <w:rsid w:val="006D754E"/>
    <w:rsid w:val="00724B31"/>
    <w:rsid w:val="00756259"/>
    <w:rsid w:val="007C2829"/>
    <w:rsid w:val="007D17D1"/>
    <w:rsid w:val="00802D6F"/>
    <w:rsid w:val="008B51C3"/>
    <w:rsid w:val="0091599F"/>
    <w:rsid w:val="00920F05"/>
    <w:rsid w:val="0096693A"/>
    <w:rsid w:val="009A1B63"/>
    <w:rsid w:val="009D6178"/>
    <w:rsid w:val="009E45A4"/>
    <w:rsid w:val="00A24D9E"/>
    <w:rsid w:val="00A341D7"/>
    <w:rsid w:val="00A3726A"/>
    <w:rsid w:val="00A75FE8"/>
    <w:rsid w:val="00AC1839"/>
    <w:rsid w:val="00AD117A"/>
    <w:rsid w:val="00AD4A39"/>
    <w:rsid w:val="00AF03BA"/>
    <w:rsid w:val="00B45C9C"/>
    <w:rsid w:val="00B6174A"/>
    <w:rsid w:val="00B81C94"/>
    <w:rsid w:val="00BA489D"/>
    <w:rsid w:val="00BB6E01"/>
    <w:rsid w:val="00BE4998"/>
    <w:rsid w:val="00C22F5D"/>
    <w:rsid w:val="00C24AAC"/>
    <w:rsid w:val="00C2765B"/>
    <w:rsid w:val="00C30513"/>
    <w:rsid w:val="00C34208"/>
    <w:rsid w:val="00C43F35"/>
    <w:rsid w:val="00C562AD"/>
    <w:rsid w:val="00CB0E49"/>
    <w:rsid w:val="00CB2760"/>
    <w:rsid w:val="00CB47A5"/>
    <w:rsid w:val="00CB4A48"/>
    <w:rsid w:val="00CE1518"/>
    <w:rsid w:val="00CF12FA"/>
    <w:rsid w:val="00D5318D"/>
    <w:rsid w:val="00D9593F"/>
    <w:rsid w:val="00DA6FC5"/>
    <w:rsid w:val="00E373E9"/>
    <w:rsid w:val="00E65D39"/>
    <w:rsid w:val="00EF772F"/>
    <w:rsid w:val="00F126FD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9F85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26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26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26FD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F126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11</cp:revision>
  <cp:lastPrinted>2018-09-10T19:38:00Z</cp:lastPrinted>
  <dcterms:created xsi:type="dcterms:W3CDTF">2018-09-19T20:26:00Z</dcterms:created>
  <dcterms:modified xsi:type="dcterms:W3CDTF">2018-10-18T19:16:00Z</dcterms:modified>
</cp:coreProperties>
</file>